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51C1E" w14:textId="1245C5D9" w:rsidR="003920C8" w:rsidRDefault="003920C8" w:rsidP="00653E33">
      <w:pPr>
        <w:pStyle w:val="Heading1"/>
        <w:spacing w:line="240" w:lineRule="auto"/>
        <w:rPr>
          <w:rFonts w:ascii="Calibri" w:hAnsi="Calibri"/>
          <w:color w:val="002060"/>
          <w:kern w:val="0"/>
          <w:sz w:val="52"/>
          <w:szCs w:val="44"/>
          <w:lang w:eastAsia="en-AU"/>
        </w:rPr>
      </w:pPr>
      <w:r>
        <w:rPr>
          <w:rFonts w:ascii="Calibri" w:hAnsi="Calibri"/>
          <w:noProof/>
          <w:color w:val="005493"/>
          <w:sz w:val="26"/>
          <w:lang w:eastAsia="en-US"/>
        </w:rPr>
        <w:drawing>
          <wp:anchor distT="0" distB="0" distL="114300" distR="114300" simplePos="0" relativeHeight="251657216" behindDoc="0" locked="0" layoutInCell="1" allowOverlap="1" wp14:anchorId="3DAE4027" wp14:editId="29A74D1B">
            <wp:simplePos x="0" y="0"/>
            <wp:positionH relativeFrom="column">
              <wp:posOffset>2860040</wp:posOffset>
            </wp:positionH>
            <wp:positionV relativeFrom="paragraph">
              <wp:posOffset>179070</wp:posOffset>
            </wp:positionV>
            <wp:extent cx="2066925" cy="485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005493"/>
          <w:sz w:val="26"/>
          <w:lang w:eastAsia="en-US"/>
        </w:rPr>
        <w:drawing>
          <wp:anchor distT="0" distB="0" distL="114300" distR="114300" simplePos="0" relativeHeight="251658240" behindDoc="0" locked="0" layoutInCell="1" allowOverlap="1" wp14:anchorId="60DFF920" wp14:editId="4AA74004">
            <wp:simplePos x="0" y="0"/>
            <wp:positionH relativeFrom="column">
              <wp:posOffset>5250815</wp:posOffset>
            </wp:positionH>
            <wp:positionV relativeFrom="paragraph">
              <wp:posOffset>102870</wp:posOffset>
            </wp:positionV>
            <wp:extent cx="1002665" cy="561975"/>
            <wp:effectExtent l="0" t="0" r="6985" b="9525"/>
            <wp:wrapNone/>
            <wp:docPr id="4" name="Picture 4" descr="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4560F" w14:textId="71D9F759" w:rsidR="003920C8" w:rsidRDefault="003920C8" w:rsidP="00653E33">
      <w:pPr>
        <w:spacing w:after="0" w:line="240" w:lineRule="auto"/>
        <w:rPr>
          <w:color w:val="auto"/>
          <w:sz w:val="22"/>
        </w:rPr>
      </w:pPr>
    </w:p>
    <w:p w14:paraId="51F30CE4" w14:textId="77777777" w:rsidR="00653E33" w:rsidRDefault="00653E33" w:rsidP="00653E33">
      <w:pPr>
        <w:spacing w:after="0" w:line="240" w:lineRule="auto"/>
        <w:rPr>
          <w:color w:val="auto"/>
          <w:sz w:val="22"/>
        </w:rPr>
      </w:pPr>
    </w:p>
    <w:p w14:paraId="789648E6" w14:textId="77777777" w:rsidR="003920C8" w:rsidRPr="003920C8" w:rsidRDefault="003920C8" w:rsidP="00653E33">
      <w:pPr>
        <w:spacing w:after="0" w:line="240" w:lineRule="auto"/>
        <w:rPr>
          <w:rFonts w:asciiTheme="majorHAnsi" w:hAnsiTheme="majorHAnsi" w:cstheme="majorHAnsi"/>
        </w:rPr>
      </w:pPr>
    </w:p>
    <w:p w14:paraId="38779C63" w14:textId="2E27935C" w:rsidR="003920C8" w:rsidRPr="00653E33" w:rsidRDefault="003920C8" w:rsidP="00653E33">
      <w:pPr>
        <w:pStyle w:val="Heading1"/>
        <w:spacing w:line="240" w:lineRule="auto"/>
        <w:rPr>
          <w:rFonts w:asciiTheme="majorHAnsi" w:hAnsiTheme="majorHAnsi" w:cstheme="majorHAnsi"/>
          <w:color w:val="002060"/>
          <w:sz w:val="44"/>
          <w:szCs w:val="44"/>
        </w:rPr>
      </w:pPr>
      <w:r w:rsidRPr="00653E33">
        <w:rPr>
          <w:rFonts w:asciiTheme="majorHAnsi" w:hAnsiTheme="majorHAnsi" w:cstheme="majorHAnsi"/>
          <w:color w:val="002060"/>
          <w:sz w:val="44"/>
          <w:szCs w:val="44"/>
        </w:rPr>
        <w:t xml:space="preserve">Child Safe </w:t>
      </w:r>
      <w:r w:rsidR="00F36F7C" w:rsidRPr="00653E33">
        <w:rPr>
          <w:rFonts w:asciiTheme="majorHAnsi" w:hAnsiTheme="majorHAnsi" w:cstheme="majorHAnsi"/>
          <w:color w:val="002060"/>
          <w:sz w:val="44"/>
          <w:szCs w:val="44"/>
        </w:rPr>
        <w:t>Sport Working Group</w:t>
      </w:r>
    </w:p>
    <w:p w14:paraId="5FB74D1E" w14:textId="35259646" w:rsidR="003920C8" w:rsidRPr="00653E33" w:rsidRDefault="003920C8" w:rsidP="00653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28C4D8"/>
          <w:sz w:val="32"/>
          <w:bdr w:val="none" w:sz="0" w:space="0" w:color="auto" w:frame="1"/>
        </w:rPr>
      </w:pPr>
      <w:r w:rsidRPr="00653E33">
        <w:rPr>
          <w:rFonts w:asciiTheme="majorHAnsi" w:hAnsiTheme="majorHAnsi" w:cstheme="majorHAnsi"/>
          <w:b/>
          <w:bCs/>
          <w:color w:val="28C4D8"/>
          <w:sz w:val="32"/>
          <w:bdr w:val="none" w:sz="0" w:space="0" w:color="auto" w:frame="1"/>
        </w:rPr>
        <w:t>TERMS OF REFERENCE</w:t>
      </w:r>
      <w:r w:rsidR="00653E33">
        <w:rPr>
          <w:rFonts w:asciiTheme="majorHAnsi" w:hAnsiTheme="majorHAnsi" w:cstheme="majorHAnsi"/>
          <w:b/>
          <w:bCs/>
          <w:color w:val="28C4D8"/>
          <w:sz w:val="32"/>
          <w:bdr w:val="none" w:sz="0" w:space="0" w:color="auto" w:frame="1"/>
        </w:rPr>
        <w:t xml:space="preserve"> GUIDE</w:t>
      </w:r>
    </w:p>
    <w:p w14:paraId="161658DC" w14:textId="77777777" w:rsidR="003920C8" w:rsidRPr="000070F6" w:rsidRDefault="003920C8" w:rsidP="00653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5349A127" w14:textId="5C5BB378" w:rsidR="002B064B" w:rsidRPr="000070F6" w:rsidRDefault="002B064B" w:rsidP="00653E33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2"/>
          <w:lang w:val="en-AU"/>
        </w:rPr>
      </w:pPr>
    </w:p>
    <w:p w14:paraId="7F15CB2E" w14:textId="38DB3E7F" w:rsidR="00653E33" w:rsidRPr="000070F6" w:rsidRDefault="00653E33" w:rsidP="00653E33">
      <w:pPr>
        <w:rPr>
          <w:rFonts w:asciiTheme="majorHAnsi" w:eastAsia="Arial" w:hAnsiTheme="majorHAnsi" w:cstheme="majorHAnsi"/>
          <w:b/>
          <w:color w:val="000000" w:themeColor="text1"/>
          <w:kern w:val="0"/>
          <w:sz w:val="22"/>
          <w:lang w:val="en-AU" w:eastAsia="en-AU"/>
        </w:rPr>
      </w:pPr>
      <w:r w:rsidRPr="000070F6">
        <w:rPr>
          <w:rFonts w:asciiTheme="majorHAnsi" w:eastAsia="Arial" w:hAnsiTheme="majorHAnsi" w:cstheme="majorHAnsi"/>
          <w:b/>
          <w:color w:val="000000" w:themeColor="text1"/>
          <w:sz w:val="22"/>
        </w:rPr>
        <w:t>The following Child Safe Sport Working Group Terms of Reference is provided as a template only.</w:t>
      </w:r>
    </w:p>
    <w:p w14:paraId="0220A6A6" w14:textId="77777777" w:rsidR="00653E33" w:rsidRPr="000070F6" w:rsidRDefault="00653E33" w:rsidP="00653E33">
      <w:pPr>
        <w:rPr>
          <w:rFonts w:asciiTheme="majorHAnsi" w:eastAsia="Arial" w:hAnsiTheme="majorHAnsi" w:cstheme="majorHAnsi"/>
          <w:color w:val="000000" w:themeColor="text1"/>
          <w:sz w:val="22"/>
        </w:rPr>
      </w:pPr>
    </w:p>
    <w:p w14:paraId="2DAAF21F" w14:textId="73F1B899" w:rsidR="00653E33" w:rsidRPr="000070F6" w:rsidRDefault="00797864" w:rsidP="00653E33">
      <w:pPr>
        <w:rPr>
          <w:rFonts w:asciiTheme="majorHAnsi" w:eastAsia="Arial" w:hAnsiTheme="majorHAnsi" w:cstheme="majorHAnsi"/>
          <w:color w:val="000000" w:themeColor="text1"/>
          <w:sz w:val="22"/>
        </w:rPr>
      </w:pPr>
      <w:r>
        <w:rPr>
          <w:rFonts w:asciiTheme="majorHAnsi" w:eastAsia="Arial" w:hAnsiTheme="majorHAnsi" w:cstheme="majorHAnsi"/>
          <w:color w:val="000000" w:themeColor="text1"/>
          <w:sz w:val="22"/>
        </w:rPr>
        <w:t>This document and its c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ontent </w:t>
      </w:r>
      <w:r>
        <w:rPr>
          <w:rFonts w:asciiTheme="majorHAnsi" w:eastAsia="Arial" w:hAnsiTheme="majorHAnsi" w:cstheme="majorHAnsi"/>
          <w:color w:val="000000" w:themeColor="text1"/>
          <w:sz w:val="22"/>
        </w:rPr>
        <w:t xml:space="preserve">is 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provided </w:t>
      </w:r>
      <w:r>
        <w:rPr>
          <w:rFonts w:asciiTheme="majorHAnsi" w:eastAsia="Arial" w:hAnsiTheme="majorHAnsi" w:cstheme="majorHAnsi"/>
          <w:color w:val="000000" w:themeColor="text1"/>
          <w:sz w:val="22"/>
        </w:rPr>
        <w:t>a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s a guide to </w:t>
      </w:r>
      <w:r>
        <w:rPr>
          <w:rFonts w:asciiTheme="majorHAnsi" w:eastAsia="Arial" w:hAnsiTheme="majorHAnsi" w:cstheme="majorHAnsi"/>
          <w:color w:val="000000" w:themeColor="text1"/>
          <w:sz w:val="22"/>
        </w:rPr>
        <w:t xml:space="preserve">set out 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what your organisation may consider for inclusion when </w:t>
      </w:r>
      <w:r w:rsidR="00042D04">
        <w:rPr>
          <w:rFonts w:asciiTheme="majorHAnsi" w:eastAsia="Arial" w:hAnsiTheme="majorHAnsi" w:cstheme="majorHAnsi"/>
          <w:color w:val="000000" w:themeColor="text1"/>
          <w:sz w:val="22"/>
        </w:rPr>
        <w:t>establishing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 your Child Safe Sport Working Group. </w:t>
      </w:r>
      <w:r w:rsidR="00042D04">
        <w:rPr>
          <w:rFonts w:asciiTheme="majorHAnsi" w:eastAsia="Arial" w:hAnsiTheme="majorHAnsi" w:cstheme="majorHAnsi"/>
          <w:color w:val="000000" w:themeColor="text1"/>
          <w:sz w:val="22"/>
        </w:rPr>
        <w:t xml:space="preserve"> 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Your organisation should also consider any information, documents and strategies that </w:t>
      </w:r>
      <w:r w:rsidR="00042D04">
        <w:rPr>
          <w:rFonts w:asciiTheme="majorHAnsi" w:eastAsia="Arial" w:hAnsiTheme="majorHAnsi" w:cstheme="majorHAnsi"/>
          <w:color w:val="000000" w:themeColor="text1"/>
          <w:sz w:val="22"/>
        </w:rPr>
        <w:t>might be specifically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 required for your sport and relevant to its circumstances</w:t>
      </w:r>
      <w:r w:rsidR="00042D04">
        <w:rPr>
          <w:rFonts w:asciiTheme="majorHAnsi" w:eastAsia="Arial" w:hAnsiTheme="majorHAnsi" w:cstheme="majorHAnsi"/>
          <w:color w:val="000000" w:themeColor="text1"/>
          <w:sz w:val="22"/>
        </w:rPr>
        <w:t>, structure and operations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>.</w:t>
      </w:r>
    </w:p>
    <w:p w14:paraId="26FCBE0F" w14:textId="1B43C590" w:rsidR="00653E33" w:rsidRPr="000070F6" w:rsidRDefault="00653E33" w:rsidP="00653E33">
      <w:pPr>
        <w:rPr>
          <w:rFonts w:asciiTheme="majorHAnsi" w:eastAsia="Arial" w:hAnsiTheme="majorHAnsi" w:cstheme="majorHAnsi"/>
          <w:color w:val="000000" w:themeColor="text1"/>
          <w:sz w:val="22"/>
        </w:rPr>
      </w:pPr>
      <w:r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Vicsport reminds organisations that the information contained in this document is general in nature and should not be considered as a substitute for legal advice. </w:t>
      </w:r>
    </w:p>
    <w:p w14:paraId="49140FED" w14:textId="69850AC3" w:rsidR="00653E33" w:rsidRPr="000070F6" w:rsidRDefault="00653E33" w:rsidP="00653E33">
      <w:pPr>
        <w:pStyle w:val="Footer"/>
        <w:rPr>
          <w:rFonts w:asciiTheme="majorHAnsi" w:eastAsia="Arial" w:hAnsiTheme="majorHAnsi" w:cstheme="majorHAnsi"/>
          <w:color w:val="000000" w:themeColor="text1"/>
          <w:sz w:val="22"/>
        </w:rPr>
      </w:pPr>
      <w:r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Vicsport recommends sporting organisations develop a Child Safe Sport Working Group Terms of Reference with </w:t>
      </w:r>
      <w:r w:rsidR="000070F6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due consideration and </w:t>
      </w:r>
      <w:r w:rsidR="00BE5D0C">
        <w:rPr>
          <w:rFonts w:asciiTheme="majorHAnsi" w:eastAsia="Arial" w:hAnsiTheme="majorHAnsi" w:cstheme="majorHAnsi"/>
          <w:color w:val="000000" w:themeColor="text1"/>
          <w:sz w:val="22"/>
        </w:rPr>
        <w:t xml:space="preserve">with </w:t>
      </w:r>
      <w:r w:rsidRPr="000070F6">
        <w:rPr>
          <w:rFonts w:asciiTheme="majorHAnsi" w:eastAsia="Arial" w:hAnsiTheme="majorHAnsi" w:cstheme="majorHAnsi"/>
          <w:color w:val="000000" w:themeColor="text1"/>
          <w:sz w:val="22"/>
        </w:rPr>
        <w:t>the assistance of appropriate legal advice.</w:t>
      </w:r>
    </w:p>
    <w:p w14:paraId="21B3E612" w14:textId="77777777" w:rsidR="00653E33" w:rsidRPr="00653E33" w:rsidRDefault="00653E33" w:rsidP="00653E33">
      <w:pPr>
        <w:pStyle w:val="DHHSbullet1"/>
        <w:numPr>
          <w:ilvl w:val="0"/>
          <w:numId w:val="0"/>
        </w:numPr>
        <w:ind w:left="568" w:hanging="284"/>
        <w:rPr>
          <w:rFonts w:asciiTheme="majorHAnsi" w:eastAsia="Times" w:hAnsiTheme="majorHAnsi" w:cstheme="majorHAnsi"/>
          <w:sz w:val="22"/>
          <w:szCs w:val="22"/>
        </w:rPr>
      </w:pPr>
    </w:p>
    <w:p w14:paraId="0D8DF465" w14:textId="77777777" w:rsidR="00653E33" w:rsidRPr="00653E33" w:rsidRDefault="00653E33" w:rsidP="00653E33">
      <w:pPr>
        <w:pStyle w:val="DHHSbullet1"/>
        <w:numPr>
          <w:ilvl w:val="0"/>
          <w:numId w:val="0"/>
        </w:numPr>
        <w:ind w:left="568" w:hanging="284"/>
        <w:rPr>
          <w:rFonts w:asciiTheme="majorHAnsi" w:eastAsia="Times" w:hAnsiTheme="majorHAnsi" w:cstheme="majorHAnsi"/>
          <w:sz w:val="22"/>
          <w:szCs w:val="22"/>
        </w:rPr>
      </w:pPr>
    </w:p>
    <w:p w14:paraId="19E56E7B" w14:textId="77777777" w:rsidR="00653E33" w:rsidRPr="00653E33" w:rsidRDefault="00653E33" w:rsidP="00653E33">
      <w:pPr>
        <w:pStyle w:val="DHHSbullet1"/>
        <w:numPr>
          <w:ilvl w:val="0"/>
          <w:numId w:val="0"/>
        </w:numPr>
        <w:ind w:left="568" w:hanging="284"/>
        <w:rPr>
          <w:rFonts w:asciiTheme="majorHAnsi" w:eastAsia="Times" w:hAnsiTheme="majorHAnsi" w:cstheme="majorHAnsi"/>
          <w:sz w:val="22"/>
          <w:szCs w:val="22"/>
        </w:rPr>
      </w:pPr>
    </w:p>
    <w:p w14:paraId="11CC2979" w14:textId="77777777" w:rsidR="00653E33" w:rsidRPr="00653E33" w:rsidRDefault="00653E33" w:rsidP="00653E33">
      <w:pPr>
        <w:pStyle w:val="DHHSbullet1"/>
        <w:numPr>
          <w:ilvl w:val="0"/>
          <w:numId w:val="0"/>
        </w:numPr>
        <w:ind w:left="568" w:hanging="284"/>
        <w:rPr>
          <w:rFonts w:asciiTheme="majorHAnsi" w:eastAsia="Times" w:hAnsiTheme="majorHAnsi" w:cstheme="majorHAnsi"/>
          <w:sz w:val="22"/>
          <w:szCs w:val="22"/>
        </w:rPr>
      </w:pPr>
    </w:p>
    <w:p w14:paraId="605FB0B1" w14:textId="77777777" w:rsidR="00653E33" w:rsidRPr="00653E33" w:rsidRDefault="00653E33" w:rsidP="00653E33">
      <w:pPr>
        <w:pStyle w:val="DHHSbullet1"/>
        <w:numPr>
          <w:ilvl w:val="0"/>
          <w:numId w:val="0"/>
        </w:numPr>
        <w:ind w:left="568" w:hanging="284"/>
        <w:rPr>
          <w:rFonts w:asciiTheme="majorHAnsi" w:eastAsia="Times" w:hAnsiTheme="majorHAnsi" w:cstheme="majorHAnsi"/>
          <w:sz w:val="22"/>
          <w:szCs w:val="22"/>
        </w:rPr>
      </w:pPr>
    </w:p>
    <w:p w14:paraId="520A56CF" w14:textId="77777777" w:rsidR="00653E33" w:rsidRPr="00653E33" w:rsidRDefault="00653E33" w:rsidP="00653E33">
      <w:pPr>
        <w:rPr>
          <w:rFonts w:asciiTheme="majorHAnsi" w:eastAsiaTheme="minorHAnsi" w:hAnsiTheme="majorHAnsi" w:cstheme="majorHAnsi"/>
          <w:b/>
          <w:bCs/>
          <w:color w:val="28C4D8"/>
          <w:sz w:val="22"/>
          <w:bdr w:val="none" w:sz="0" w:space="0" w:color="auto" w:frame="1"/>
        </w:rPr>
      </w:pPr>
      <w:r w:rsidRPr="00653E33">
        <w:rPr>
          <w:rFonts w:asciiTheme="majorHAnsi" w:hAnsiTheme="majorHAnsi" w:cstheme="majorHAnsi"/>
          <w:b/>
          <w:bCs/>
          <w:color w:val="28C4D8"/>
          <w:sz w:val="22"/>
          <w:bdr w:val="none" w:sz="0" w:space="0" w:color="auto" w:frame="1"/>
        </w:rPr>
        <w:t>Further Information</w:t>
      </w:r>
    </w:p>
    <w:p w14:paraId="71B11B3D" w14:textId="77777777" w:rsidR="00653E33" w:rsidRPr="00653E33" w:rsidRDefault="00653E33" w:rsidP="00653E33">
      <w:pPr>
        <w:autoSpaceDE w:val="0"/>
        <w:autoSpaceDN w:val="0"/>
        <w:rPr>
          <w:rFonts w:asciiTheme="majorHAnsi" w:hAnsiTheme="majorHAnsi" w:cstheme="majorHAnsi"/>
          <w:b/>
          <w:color w:val="auto"/>
          <w:sz w:val="22"/>
        </w:rPr>
      </w:pPr>
      <w:r w:rsidRPr="00653E33">
        <w:rPr>
          <w:rFonts w:asciiTheme="majorHAnsi" w:hAnsiTheme="majorHAnsi" w:cstheme="majorHAnsi"/>
          <w:b/>
          <w:sz w:val="22"/>
        </w:rPr>
        <w:t>P</w:t>
      </w:r>
      <w:r w:rsidRPr="00653E33">
        <w:rPr>
          <w:rFonts w:asciiTheme="majorHAnsi" w:hAnsiTheme="majorHAnsi" w:cstheme="majorHAnsi"/>
          <w:sz w:val="22"/>
        </w:rPr>
        <w:t xml:space="preserve">  +61 3 9698 8100       </w:t>
      </w:r>
      <w:r w:rsidRPr="00653E33">
        <w:rPr>
          <w:rFonts w:asciiTheme="majorHAnsi" w:hAnsiTheme="majorHAnsi" w:cstheme="majorHAnsi"/>
          <w:b/>
          <w:sz w:val="22"/>
        </w:rPr>
        <w:t>E</w:t>
      </w:r>
      <w:r w:rsidRPr="00653E33">
        <w:rPr>
          <w:rFonts w:asciiTheme="majorHAnsi" w:hAnsiTheme="majorHAnsi" w:cstheme="majorHAnsi"/>
          <w:sz w:val="22"/>
        </w:rPr>
        <w:t xml:space="preserve">  </w:t>
      </w:r>
      <w:hyperlink r:id="rId13" w:history="1">
        <w:r w:rsidRPr="00653E33">
          <w:rPr>
            <w:rStyle w:val="Hyperlink"/>
            <w:rFonts w:asciiTheme="majorHAnsi" w:hAnsiTheme="majorHAnsi" w:cstheme="majorHAnsi"/>
            <w:sz w:val="22"/>
          </w:rPr>
          <w:t>admin@vicsport.com.au</w:t>
        </w:r>
      </w:hyperlink>
      <w:r w:rsidRPr="00653E33">
        <w:rPr>
          <w:rFonts w:asciiTheme="majorHAnsi" w:hAnsiTheme="majorHAnsi" w:cstheme="majorHAnsi"/>
          <w:sz w:val="22"/>
        </w:rPr>
        <w:t xml:space="preserve">      </w:t>
      </w:r>
      <w:r w:rsidRPr="00653E33">
        <w:rPr>
          <w:rFonts w:asciiTheme="majorHAnsi" w:hAnsiTheme="majorHAnsi" w:cstheme="majorHAnsi"/>
          <w:b/>
          <w:sz w:val="22"/>
        </w:rPr>
        <w:t xml:space="preserve">W  </w:t>
      </w:r>
      <w:hyperlink r:id="rId14" w:history="1">
        <w:r w:rsidRPr="00653E33">
          <w:rPr>
            <w:rStyle w:val="Hyperlink"/>
            <w:rFonts w:asciiTheme="majorHAnsi" w:hAnsiTheme="majorHAnsi" w:cstheme="majorHAnsi"/>
            <w:sz w:val="22"/>
          </w:rPr>
          <w:t>www.vicsport.com.au/child-safe-standards</w:t>
        </w:r>
      </w:hyperlink>
      <w:r w:rsidRPr="00653E33">
        <w:rPr>
          <w:rFonts w:asciiTheme="majorHAnsi" w:hAnsiTheme="majorHAnsi" w:cstheme="majorHAnsi"/>
          <w:sz w:val="22"/>
        </w:rPr>
        <w:t xml:space="preserve">  </w:t>
      </w:r>
    </w:p>
    <w:p w14:paraId="326EDD69" w14:textId="77777777" w:rsidR="00653E33" w:rsidRPr="00653E33" w:rsidRDefault="00653E33" w:rsidP="00653E33">
      <w:pPr>
        <w:jc w:val="center"/>
        <w:rPr>
          <w:rFonts w:asciiTheme="majorHAnsi" w:hAnsiTheme="majorHAnsi" w:cstheme="majorHAnsi"/>
          <w:sz w:val="22"/>
        </w:rPr>
      </w:pPr>
    </w:p>
    <w:p w14:paraId="3F38A941" w14:textId="77777777" w:rsidR="00653E33" w:rsidRPr="00653E33" w:rsidRDefault="00653E33" w:rsidP="00653E33">
      <w:pPr>
        <w:jc w:val="center"/>
        <w:rPr>
          <w:rFonts w:asciiTheme="majorHAnsi" w:hAnsiTheme="majorHAnsi" w:cstheme="majorHAnsi"/>
          <w:bCs/>
          <w:i/>
          <w:color w:val="000000" w:themeColor="text1"/>
          <w:sz w:val="22"/>
          <w:bdr w:val="none" w:sz="0" w:space="0" w:color="auto" w:frame="1"/>
        </w:rPr>
      </w:pPr>
    </w:p>
    <w:p w14:paraId="7BC1F4E2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5ADC6CE0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5549A112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04B50543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33D0BA98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6993239F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4CCA72C3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0DA1812E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  <w:r>
        <w:rPr>
          <w:bCs/>
          <w:i/>
          <w:color w:val="000000" w:themeColor="text1"/>
          <w:sz w:val="20"/>
          <w:bdr w:val="none" w:sz="0" w:space="0" w:color="auto" w:frame="1"/>
        </w:rPr>
        <w:t>This resource is supported by the Victorian Government.</w:t>
      </w:r>
    </w:p>
    <w:p w14:paraId="27704958" w14:textId="6C14DCF8" w:rsidR="00653E33" w:rsidRPr="00653E33" w:rsidRDefault="00653E33" w:rsidP="00653E33">
      <w:pPr>
        <w:pStyle w:val="Heading1"/>
        <w:spacing w:line="240" w:lineRule="auto"/>
        <w:rPr>
          <w:rFonts w:asciiTheme="majorHAnsi" w:hAnsiTheme="majorHAnsi" w:cstheme="majorHAnsi"/>
          <w:color w:val="FF0000"/>
          <w:sz w:val="44"/>
          <w:szCs w:val="44"/>
        </w:rPr>
      </w:pPr>
      <w:r w:rsidRPr="00653E33">
        <w:rPr>
          <w:rFonts w:asciiTheme="majorHAnsi" w:hAnsiTheme="majorHAnsi" w:cstheme="majorHAnsi"/>
          <w:color w:val="FF0000"/>
          <w:sz w:val="44"/>
          <w:szCs w:val="44"/>
        </w:rPr>
        <w:lastRenderedPageBreak/>
        <w:t>&lt;INSERT ORGANISATION NAME&gt;</w:t>
      </w:r>
    </w:p>
    <w:p w14:paraId="08C617CC" w14:textId="332EDA0F" w:rsidR="00653E33" w:rsidRPr="00653E33" w:rsidRDefault="00653E33" w:rsidP="00653E33">
      <w:pPr>
        <w:pStyle w:val="Heading1"/>
        <w:spacing w:line="240" w:lineRule="auto"/>
        <w:rPr>
          <w:rFonts w:asciiTheme="majorHAnsi" w:hAnsiTheme="majorHAnsi" w:cstheme="majorHAnsi"/>
          <w:color w:val="000000" w:themeColor="text1"/>
          <w:sz w:val="44"/>
          <w:szCs w:val="44"/>
        </w:rPr>
      </w:pPr>
      <w:r w:rsidRPr="00653E33">
        <w:rPr>
          <w:rFonts w:asciiTheme="majorHAnsi" w:hAnsiTheme="majorHAnsi" w:cstheme="majorHAnsi"/>
          <w:color w:val="000000" w:themeColor="text1"/>
          <w:sz w:val="44"/>
          <w:szCs w:val="44"/>
        </w:rPr>
        <w:t>Child Safe Sport Working Group</w:t>
      </w:r>
    </w:p>
    <w:p w14:paraId="328BAB14" w14:textId="77777777" w:rsidR="00653E33" w:rsidRPr="00653E33" w:rsidRDefault="00653E33" w:rsidP="00653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 w:themeColor="text1"/>
          <w:sz w:val="32"/>
          <w:bdr w:val="none" w:sz="0" w:space="0" w:color="auto" w:frame="1"/>
        </w:rPr>
      </w:pPr>
      <w:r w:rsidRPr="00653E33">
        <w:rPr>
          <w:rFonts w:asciiTheme="majorHAnsi" w:hAnsiTheme="majorHAnsi" w:cstheme="majorHAnsi"/>
          <w:b/>
          <w:bCs/>
          <w:color w:val="000000" w:themeColor="text1"/>
          <w:sz w:val="32"/>
          <w:bdr w:val="none" w:sz="0" w:space="0" w:color="auto" w:frame="1"/>
        </w:rPr>
        <w:t>TERMS OF REFERENCE</w:t>
      </w:r>
    </w:p>
    <w:p w14:paraId="4500ED37" w14:textId="4F994307" w:rsidR="00653E33" w:rsidRPr="000070F6" w:rsidRDefault="00653E33" w:rsidP="00653E33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2"/>
          <w:lang w:val="en-AU"/>
        </w:rPr>
      </w:pPr>
    </w:p>
    <w:p w14:paraId="5349A135" w14:textId="42F3CE1E" w:rsidR="001D15EA" w:rsidRPr="000070F6" w:rsidRDefault="00A746BD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>Purpose</w:t>
      </w:r>
    </w:p>
    <w:p w14:paraId="6AABAC67" w14:textId="7EC7C33C" w:rsidR="00F36F7C" w:rsidRPr="000070F6" w:rsidRDefault="00F36F7C" w:rsidP="00653E33">
      <w:p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&lt;Organisation&gt; </w:t>
      </w: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is committed to developing and maintaining a child safe environment within our sport. </w:t>
      </w:r>
      <w:r w:rsidR="00BE5D0C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 </w:t>
      </w: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As such, the 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&lt;Organisation&gt;</w:t>
      </w: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 Child Safe Sport Working Group </w:t>
      </w:r>
      <w:r w:rsidR="00DD4E42">
        <w:rPr>
          <w:rFonts w:asciiTheme="majorHAnsi" w:hAnsiTheme="majorHAnsi" w:cstheme="majorHAnsi"/>
          <w:color w:val="000000" w:themeColor="text1"/>
          <w:sz w:val="22"/>
          <w:lang w:val="en-AU"/>
        </w:rPr>
        <w:t>(</w:t>
      </w:r>
      <w:r w:rsidR="00871168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the </w:t>
      </w:r>
      <w:r w:rsidR="00DD4E42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Group) </w:t>
      </w: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has been </w:t>
      </w:r>
      <w:r w:rsidR="00BE5D0C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established </w:t>
      </w: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to assist in meeting the Victorian Child Safe Standards and nurturing a culture of child safety within our sport.  </w:t>
      </w:r>
    </w:p>
    <w:p w14:paraId="323B4984" w14:textId="77777777" w:rsidR="00653E33" w:rsidRPr="000070F6" w:rsidRDefault="00653E33" w:rsidP="00653E33">
      <w:p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</w:p>
    <w:p w14:paraId="7F38069A" w14:textId="5099D24D" w:rsidR="00F36F7C" w:rsidRPr="000070F6" w:rsidRDefault="00F36F7C" w:rsidP="00653E33">
      <w:p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>Consider including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any information 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that may 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align this working group with 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>the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strategic aim</w:t>
      </w:r>
      <w:r w:rsidR="00BE5D0C">
        <w:rPr>
          <w:rFonts w:asciiTheme="majorHAnsi" w:hAnsiTheme="majorHAnsi" w:cstheme="majorHAnsi"/>
          <w:color w:val="FF0000"/>
          <w:sz w:val="22"/>
          <w:lang w:val="en-AU"/>
        </w:rPr>
        <w:t>s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>/outcome</w:t>
      </w:r>
      <w:r w:rsidR="00BE5D0C">
        <w:rPr>
          <w:rFonts w:asciiTheme="majorHAnsi" w:hAnsiTheme="majorHAnsi" w:cstheme="majorHAnsi"/>
          <w:color w:val="FF0000"/>
          <w:sz w:val="22"/>
          <w:lang w:val="en-AU"/>
        </w:rPr>
        <w:t>s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</w:t>
      </w:r>
      <w:r w:rsidR="00BE5D0C">
        <w:rPr>
          <w:rFonts w:asciiTheme="majorHAnsi" w:hAnsiTheme="majorHAnsi" w:cstheme="majorHAnsi"/>
          <w:color w:val="FF0000"/>
          <w:sz w:val="22"/>
          <w:lang w:val="en-AU"/>
        </w:rPr>
        <w:t xml:space="preserve">and any specific objects 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>of your organisation&gt;</w:t>
      </w:r>
    </w:p>
    <w:p w14:paraId="7B0983A8" w14:textId="77777777" w:rsidR="00653E33" w:rsidRPr="000070F6" w:rsidRDefault="00653E33" w:rsidP="00653E33">
      <w:p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</w:p>
    <w:p w14:paraId="5349A137" w14:textId="3825B767" w:rsidR="00A3459F" w:rsidRPr="000070F6" w:rsidRDefault="00A3459F" w:rsidP="00653E33">
      <w:p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The </w:t>
      </w:r>
      <w:r w:rsidR="00DD4E42">
        <w:rPr>
          <w:rFonts w:asciiTheme="majorHAnsi" w:hAnsiTheme="majorHAnsi" w:cstheme="majorHAnsi"/>
          <w:color w:val="000000" w:themeColor="text1"/>
          <w:sz w:val="22"/>
          <w:lang w:val="en-AU"/>
        </w:rPr>
        <w:t>G</w:t>
      </w: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>roup will:</w:t>
      </w:r>
    </w:p>
    <w:p w14:paraId="558115A0" w14:textId="77777777" w:rsidR="00871168" w:rsidRPr="00871168" w:rsidRDefault="006A7515" w:rsidP="00653E33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&lt;Insert information about the tasks and actions that this group will undertake. It may include items such as</w:t>
      </w:r>
      <w:r w:rsidR="00871168">
        <w:rPr>
          <w:rFonts w:asciiTheme="majorHAnsi" w:hAnsiTheme="majorHAnsi" w:cstheme="majorHAnsi"/>
          <w:color w:val="FF0000"/>
          <w:sz w:val="22"/>
          <w:lang w:val="en-AU"/>
        </w:rPr>
        <w:t>,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but not limited to</w:t>
      </w:r>
      <w:r w:rsidR="00871168">
        <w:rPr>
          <w:rFonts w:asciiTheme="majorHAnsi" w:hAnsiTheme="majorHAnsi" w:cstheme="majorHAnsi"/>
          <w:color w:val="FF0000"/>
          <w:sz w:val="22"/>
          <w:lang w:val="en-AU"/>
        </w:rPr>
        <w:t>:</w:t>
      </w:r>
    </w:p>
    <w:p w14:paraId="5436BFEB" w14:textId="77777777" w:rsidR="00871168" w:rsidRPr="00871168" w:rsidRDefault="00871168" w:rsidP="00871168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L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eading the implementation of the Child Safe Standards, </w:t>
      </w:r>
    </w:p>
    <w:p w14:paraId="128B5D36" w14:textId="77777777" w:rsidR="00871168" w:rsidRPr="00871168" w:rsidRDefault="00871168" w:rsidP="00871168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E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stablishing a plan for future action, </w:t>
      </w:r>
    </w:p>
    <w:p w14:paraId="3DBCE425" w14:textId="77777777" w:rsidR="00871168" w:rsidRPr="00871168" w:rsidRDefault="00871168" w:rsidP="00871168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L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inking with external and internal stakeholders, </w:t>
      </w:r>
    </w:p>
    <w:p w14:paraId="00CAEAF8" w14:textId="77777777" w:rsidR="00871168" w:rsidRPr="00871168" w:rsidRDefault="00871168" w:rsidP="00871168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C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>ommunicating information about the standards to staff, volunteers and members.</w:t>
      </w:r>
      <w:r w:rsidR="00DD4E42">
        <w:rPr>
          <w:rFonts w:asciiTheme="majorHAnsi" w:hAnsiTheme="majorHAnsi" w:cstheme="majorHAnsi"/>
          <w:color w:val="FF0000"/>
          <w:sz w:val="22"/>
          <w:lang w:val="en-AU"/>
        </w:rPr>
        <w:t xml:space="preserve"> </w:t>
      </w:r>
    </w:p>
    <w:p w14:paraId="0A465010" w14:textId="03A4DCE0" w:rsidR="006A7515" w:rsidRPr="00871168" w:rsidRDefault="00DD4E42" w:rsidP="00871168">
      <w:pPr>
        <w:spacing w:after="0" w:line="240" w:lineRule="auto"/>
        <w:ind w:left="720"/>
        <w:rPr>
          <w:rFonts w:asciiTheme="majorHAnsi" w:hAnsiTheme="majorHAnsi" w:cstheme="majorHAnsi"/>
          <w:color w:val="000000" w:themeColor="text1"/>
          <w:sz w:val="22"/>
          <w:lang w:val="en-AU"/>
        </w:rPr>
      </w:pPr>
      <w:r w:rsidRPr="00871168">
        <w:rPr>
          <w:rFonts w:asciiTheme="majorHAnsi" w:hAnsiTheme="majorHAnsi" w:cstheme="majorHAnsi"/>
          <w:color w:val="FF0000"/>
          <w:sz w:val="22"/>
          <w:lang w:val="en-AU"/>
        </w:rPr>
        <w:t xml:space="preserve">There should be specific reference to Child Safety and the organisation’s Member Protection Policy.  </w:t>
      </w:r>
      <w:r w:rsidR="006A7515" w:rsidRPr="00871168">
        <w:rPr>
          <w:rFonts w:asciiTheme="majorHAnsi" w:hAnsiTheme="majorHAnsi" w:cstheme="majorHAnsi"/>
          <w:color w:val="FF0000"/>
          <w:sz w:val="22"/>
          <w:lang w:val="en-AU"/>
        </w:rPr>
        <w:t>&gt;</w:t>
      </w:r>
    </w:p>
    <w:p w14:paraId="416BB910" w14:textId="5CA77F97" w:rsidR="006A7515" w:rsidRPr="000070F6" w:rsidRDefault="006A7515" w:rsidP="00653E33">
      <w:p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</w:p>
    <w:p w14:paraId="5349A13C" w14:textId="7BED0FA1" w:rsidR="001D15EA" w:rsidRPr="000070F6" w:rsidRDefault="00A746BD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>Authority</w:t>
      </w:r>
    </w:p>
    <w:p w14:paraId="46F8D426" w14:textId="77777777" w:rsidR="00871168" w:rsidRDefault="006A7515" w:rsidP="00653E33">
      <w:p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&lt;Insert details about the level of authority the working group has. </w:t>
      </w:r>
      <w:r w:rsidR="00DD4E42">
        <w:rPr>
          <w:rFonts w:asciiTheme="majorHAnsi" w:hAnsiTheme="majorHAnsi" w:cstheme="majorHAnsi"/>
          <w:color w:val="FF0000"/>
          <w:sz w:val="22"/>
          <w:lang w:val="en-AU"/>
        </w:rPr>
        <w:t xml:space="preserve"> 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>Consider</w:t>
      </w:r>
      <w:r w:rsidR="00871168">
        <w:rPr>
          <w:rFonts w:asciiTheme="majorHAnsi" w:hAnsiTheme="majorHAnsi" w:cstheme="majorHAnsi"/>
          <w:color w:val="FF0000"/>
          <w:sz w:val="22"/>
          <w:lang w:val="en-AU"/>
        </w:rPr>
        <w:t>:</w:t>
      </w:r>
    </w:p>
    <w:p w14:paraId="4807FB30" w14:textId="77777777" w:rsidR="00871168" w:rsidRDefault="00871168" w:rsidP="00871168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871168">
        <w:rPr>
          <w:rFonts w:asciiTheme="majorHAnsi" w:hAnsiTheme="majorHAnsi" w:cstheme="majorHAnsi"/>
          <w:color w:val="FF0000"/>
          <w:sz w:val="22"/>
          <w:lang w:val="en-AU"/>
        </w:rPr>
        <w:t>W</w:t>
      </w:r>
      <w:r w:rsidR="006A7515" w:rsidRPr="00871168">
        <w:rPr>
          <w:rFonts w:asciiTheme="majorHAnsi" w:hAnsiTheme="majorHAnsi" w:cstheme="majorHAnsi"/>
          <w:color w:val="FF0000"/>
          <w:sz w:val="22"/>
          <w:lang w:val="en-AU"/>
        </w:rPr>
        <w:t xml:space="preserve">ho the group reports to, </w:t>
      </w:r>
      <w:r w:rsidR="00DD4E42" w:rsidRPr="00871168">
        <w:rPr>
          <w:rFonts w:asciiTheme="majorHAnsi" w:hAnsiTheme="majorHAnsi" w:cstheme="majorHAnsi"/>
          <w:color w:val="FF0000"/>
          <w:sz w:val="22"/>
          <w:lang w:val="en-AU"/>
        </w:rPr>
        <w:t xml:space="preserve">how often and in what format, </w:t>
      </w:r>
    </w:p>
    <w:p w14:paraId="69716B25" w14:textId="77777777" w:rsidR="00871168" w:rsidRDefault="00871168" w:rsidP="00871168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W</w:t>
      </w:r>
      <w:r w:rsidR="006A7515" w:rsidRPr="00871168">
        <w:rPr>
          <w:rFonts w:asciiTheme="majorHAnsi" w:hAnsiTheme="majorHAnsi" w:cstheme="majorHAnsi"/>
          <w:color w:val="FF0000"/>
          <w:sz w:val="22"/>
          <w:lang w:val="en-AU"/>
        </w:rPr>
        <w:t xml:space="preserve">hat they have been asked to do (i.e. write a report, provide recommendations &amp; advice) </w:t>
      </w:r>
    </w:p>
    <w:p w14:paraId="78E2DD17" w14:textId="77777777" w:rsidR="00871168" w:rsidRDefault="00871168" w:rsidP="00871168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W</w:t>
      </w:r>
      <w:r w:rsidR="006A7515" w:rsidRPr="00871168">
        <w:rPr>
          <w:rFonts w:asciiTheme="majorHAnsi" w:hAnsiTheme="majorHAnsi" w:cstheme="majorHAnsi"/>
          <w:color w:val="FF0000"/>
          <w:sz w:val="22"/>
          <w:lang w:val="en-AU"/>
        </w:rPr>
        <w:t>hat they are not allowed to do (i.e. policy, public statements, expenses)</w:t>
      </w:r>
      <w:r w:rsidR="00DD4E42" w:rsidRPr="00871168">
        <w:rPr>
          <w:rFonts w:asciiTheme="majorHAnsi" w:hAnsiTheme="majorHAnsi" w:cstheme="majorHAnsi"/>
          <w:color w:val="FF0000"/>
          <w:sz w:val="22"/>
          <w:lang w:val="en-AU"/>
        </w:rPr>
        <w:t xml:space="preserve">.  </w:t>
      </w:r>
    </w:p>
    <w:p w14:paraId="2CD4543E" w14:textId="77777777" w:rsidR="00871168" w:rsidRDefault="00871168" w:rsidP="00871168">
      <w:pPr>
        <w:pStyle w:val="ListParagraph"/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</w:p>
    <w:p w14:paraId="4DD0B949" w14:textId="3248C5AD" w:rsidR="006A7515" w:rsidRPr="00871168" w:rsidRDefault="00DD4E42" w:rsidP="00871168">
      <w:p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871168">
        <w:rPr>
          <w:rFonts w:asciiTheme="majorHAnsi" w:hAnsiTheme="majorHAnsi" w:cstheme="majorHAnsi"/>
          <w:color w:val="FF0000"/>
          <w:sz w:val="22"/>
          <w:lang w:val="en-AU"/>
        </w:rPr>
        <w:t>There should be specific mention of the potentially highly sensitive and confidential information that may come before this group and how that information should be managed and stored.  A statement saying the members of the Group will be indemnified by the organisation should be included subject to the members acting in accordance with these terms of reference.</w:t>
      </w:r>
      <w:r w:rsidR="006A7515" w:rsidRPr="00871168">
        <w:rPr>
          <w:rFonts w:asciiTheme="majorHAnsi" w:hAnsiTheme="majorHAnsi" w:cstheme="majorHAnsi"/>
          <w:color w:val="FF0000"/>
          <w:sz w:val="22"/>
          <w:lang w:val="en-AU"/>
        </w:rPr>
        <w:t xml:space="preserve">&gt; </w:t>
      </w:r>
    </w:p>
    <w:p w14:paraId="7D3061CD" w14:textId="77777777" w:rsidR="00653E33" w:rsidRPr="000070F6" w:rsidRDefault="00653E33" w:rsidP="00653E33">
      <w:p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</w:p>
    <w:p w14:paraId="55A7B3DA" w14:textId="77777777" w:rsidR="00A32EB6" w:rsidRPr="000070F6" w:rsidRDefault="00A32EB6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>Responsible to</w:t>
      </w:r>
    </w:p>
    <w:p w14:paraId="1DABA01E" w14:textId="642A05FC" w:rsidR="00A32EB6" w:rsidRPr="000070F6" w:rsidRDefault="00A32EB6" w:rsidP="00653E33">
      <w:pPr>
        <w:spacing w:after="0" w:line="240" w:lineRule="auto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&lt;Insert details as to who the Working Group reports to</w:t>
      </w:r>
      <w:r w:rsidR="00DD4E42">
        <w:rPr>
          <w:rFonts w:asciiTheme="majorHAnsi" w:hAnsiTheme="majorHAnsi" w:cstheme="majorHAnsi"/>
          <w:color w:val="FF0000"/>
          <w:sz w:val="22"/>
          <w:lang w:val="en-AU"/>
        </w:rPr>
        <w:t>, in what medium and in what circumstances&gt;</w:t>
      </w:r>
    </w:p>
    <w:p w14:paraId="35536586" w14:textId="77777777" w:rsidR="006A7515" w:rsidRPr="000070F6" w:rsidRDefault="006A7515" w:rsidP="00653E33">
      <w:p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</w:p>
    <w:p w14:paraId="5349A13F" w14:textId="6E388997" w:rsidR="001D15EA" w:rsidRPr="000070F6" w:rsidRDefault="00A746BD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>Membership</w:t>
      </w:r>
    </w:p>
    <w:p w14:paraId="7064766D" w14:textId="3AA77770" w:rsidR="006A7515" w:rsidRPr="000070F6" w:rsidRDefault="006A7515" w:rsidP="00653E33">
      <w:p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&lt;Insert details about the who makes up the Working Group. Consider:</w:t>
      </w:r>
    </w:p>
    <w:p w14:paraId="2A7C7DA4" w14:textId="7BC5D741" w:rsidR="006A7515" w:rsidRPr="000070F6" w:rsidRDefault="006A7515" w:rsidP="00653E33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Number of members</w:t>
      </w:r>
      <w:r w:rsidR="00DD4E42">
        <w:rPr>
          <w:rFonts w:asciiTheme="majorHAnsi" w:hAnsiTheme="majorHAnsi" w:cstheme="majorHAnsi"/>
          <w:color w:val="FF0000"/>
          <w:sz w:val="22"/>
          <w:lang w:val="en-AU"/>
        </w:rPr>
        <w:t>.  The group should not be so large that it cannot meet its obligations and role under these Terms of Reference.</w:t>
      </w:r>
    </w:p>
    <w:p w14:paraId="710284E5" w14:textId="19F9C5AF" w:rsidR="006A7515" w:rsidRDefault="006A7515" w:rsidP="00653E33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Types of individuals</w:t>
      </w:r>
      <w:r w:rsidR="00A32EB6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– ensure you </w:t>
      </w:r>
      <w:r w:rsidR="00A32EB6" w:rsidRPr="000070F6">
        <w:rPr>
          <w:rFonts w:asciiTheme="majorHAnsi" w:hAnsiTheme="majorHAnsi" w:cstheme="majorHAnsi"/>
          <w:color w:val="FF0000"/>
          <w:sz w:val="22"/>
          <w:lang w:val="en-AU"/>
        </w:rPr>
        <w:t>include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</w:t>
      </w:r>
      <w:r w:rsidR="00A32EB6" w:rsidRPr="000070F6">
        <w:rPr>
          <w:rFonts w:asciiTheme="majorHAnsi" w:hAnsiTheme="majorHAnsi" w:cstheme="majorHAnsi"/>
          <w:color w:val="FF0000"/>
          <w:sz w:val="22"/>
          <w:lang w:val="en-AU"/>
        </w:rPr>
        <w:t>individuals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from a range of </w:t>
      </w:r>
      <w:r w:rsidR="00A32EB6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roles in your organisation (i.e. board member, CEO, Senior Manager, Development officer, club/association representative) </w:t>
      </w:r>
    </w:p>
    <w:p w14:paraId="3B34798D" w14:textId="7F7469BE" w:rsidR="00DD4E42" w:rsidRPr="000070F6" w:rsidRDefault="00DD4E42" w:rsidP="00653E33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Gender equity</w:t>
      </w:r>
    </w:p>
    <w:p w14:paraId="390B292C" w14:textId="77777777" w:rsidR="00DD4E42" w:rsidRDefault="00A32EB6" w:rsidP="00653E33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How long they will be required to sit on the working group</w:t>
      </w:r>
    </w:p>
    <w:p w14:paraId="336D33CB" w14:textId="70EE1B20" w:rsidR="00A32EB6" w:rsidRPr="000070F6" w:rsidRDefault="00DD4E42" w:rsidP="00653E33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What is expected of them</w:t>
      </w:r>
      <w:r w:rsidR="00A32EB6" w:rsidRPr="000070F6">
        <w:rPr>
          <w:rFonts w:asciiTheme="majorHAnsi" w:hAnsiTheme="majorHAnsi" w:cstheme="majorHAnsi"/>
          <w:color w:val="FF0000"/>
          <w:sz w:val="22"/>
          <w:lang w:val="en-AU"/>
        </w:rPr>
        <w:t>&gt;</w:t>
      </w:r>
    </w:p>
    <w:p w14:paraId="600BF63A" w14:textId="77777777" w:rsidR="00A32EB6" w:rsidRPr="000070F6" w:rsidRDefault="00A32EB6" w:rsidP="00653E33">
      <w:pPr>
        <w:pStyle w:val="ListParagraph"/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</w:p>
    <w:p w14:paraId="5349A14B" w14:textId="5BBE436A" w:rsidR="001D15EA" w:rsidRPr="000070F6" w:rsidRDefault="00A746BD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>Chair</w:t>
      </w:r>
    </w:p>
    <w:p w14:paraId="3B4ACDDF" w14:textId="30099C81" w:rsidR="00A32EB6" w:rsidRPr="000070F6" w:rsidRDefault="00A32EB6" w:rsidP="00653E33">
      <w:pPr>
        <w:pStyle w:val="ListParagraph"/>
        <w:spacing w:after="0" w:line="240" w:lineRule="auto"/>
        <w:ind w:left="360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&lt;Insert details about who will Chair the Working Group</w:t>
      </w:r>
      <w:r w:rsidR="00DD4E42">
        <w:rPr>
          <w:rFonts w:asciiTheme="majorHAnsi" w:hAnsiTheme="majorHAnsi" w:cstheme="majorHAnsi"/>
          <w:color w:val="FF0000"/>
          <w:sz w:val="22"/>
          <w:lang w:val="en-AU"/>
        </w:rPr>
        <w:t xml:space="preserve"> and what his/her rights are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>&gt;</w:t>
      </w:r>
    </w:p>
    <w:p w14:paraId="1BC3A412" w14:textId="243D53BE" w:rsidR="00A32EB6" w:rsidRDefault="00A32EB6" w:rsidP="00653E33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</w:p>
    <w:p w14:paraId="5FC27344" w14:textId="41CCF056" w:rsidR="00106CEE" w:rsidRDefault="00106CEE" w:rsidP="00653E33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</w:p>
    <w:p w14:paraId="6E2CFE03" w14:textId="4F19B313" w:rsidR="00106CEE" w:rsidRDefault="00106CEE" w:rsidP="00653E33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</w:p>
    <w:p w14:paraId="27F7AEA7" w14:textId="77777777" w:rsidR="00106CEE" w:rsidRPr="000070F6" w:rsidRDefault="00106CEE" w:rsidP="00653E33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  <w:bookmarkStart w:id="0" w:name="_GoBack"/>
      <w:bookmarkEnd w:id="0"/>
    </w:p>
    <w:p w14:paraId="5349A14F" w14:textId="6155FFA3" w:rsidR="001D15EA" w:rsidRPr="000070F6" w:rsidRDefault="002B064B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lastRenderedPageBreak/>
        <w:t>Meetings</w:t>
      </w:r>
    </w:p>
    <w:p w14:paraId="2CBAB7F0" w14:textId="012EBD8C" w:rsidR="00A32EB6" w:rsidRPr="000070F6" w:rsidRDefault="00A32EB6" w:rsidP="00653E33">
      <w:p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&lt;Insert details about the meetings for the working group. Consider:</w:t>
      </w:r>
    </w:p>
    <w:p w14:paraId="792A66B1" w14:textId="5040F707" w:rsidR="00A32EB6" w:rsidRPr="000070F6" w:rsidRDefault="00A32EB6" w:rsidP="00653E33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How often will the Working Group Meet?</w:t>
      </w:r>
    </w:p>
    <w:p w14:paraId="5349A150" w14:textId="6E681794" w:rsidR="001D15EA" w:rsidRPr="000070F6" w:rsidRDefault="00A32EB6" w:rsidP="00653E33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How long before the meeting will they receive information?</w:t>
      </w:r>
    </w:p>
    <w:p w14:paraId="5349A151" w14:textId="4F75217F" w:rsidR="001D15EA" w:rsidRPr="000070F6" w:rsidRDefault="00A32EB6" w:rsidP="00653E33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Who will arrange the meetings</w:t>
      </w:r>
      <w:r w:rsidR="00653E33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logistics and distribute information and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papers</w:t>
      </w:r>
      <w:r w:rsidR="00653E33" w:rsidRPr="000070F6">
        <w:rPr>
          <w:rFonts w:asciiTheme="majorHAnsi" w:hAnsiTheme="majorHAnsi" w:cstheme="majorHAnsi"/>
          <w:color w:val="FF0000"/>
          <w:sz w:val="22"/>
          <w:lang w:val="en-AU"/>
        </w:rPr>
        <w:t>?</w:t>
      </w:r>
    </w:p>
    <w:p w14:paraId="5349A152" w14:textId="720A83D4" w:rsidR="00502BB9" w:rsidRPr="000070F6" w:rsidRDefault="00653E33" w:rsidP="00653E33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Where will meetings be held?</w:t>
      </w:r>
    </w:p>
    <w:p w14:paraId="1FCD2DD6" w14:textId="7C73887C" w:rsidR="00632481" w:rsidRPr="000070F6" w:rsidRDefault="00653E33" w:rsidP="00653E33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color w:val="auto"/>
          <w:kern w:val="0"/>
          <w:sz w:val="22"/>
          <w:lang w:val="en-AU" w:eastAsia="en-US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Who covers meeting costs (if any)?</w:t>
      </w:r>
      <w:r w:rsidR="001D15EA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</w:t>
      </w:r>
      <w:r w:rsidR="001D15EA" w:rsidRPr="000070F6">
        <w:rPr>
          <w:rFonts w:asciiTheme="majorHAnsi" w:hAnsiTheme="majorHAnsi" w:cstheme="majorHAnsi"/>
          <w:sz w:val="22"/>
          <w:lang w:val="en-AU"/>
        </w:rPr>
        <w:br/>
      </w:r>
    </w:p>
    <w:p w14:paraId="1D642B7C" w14:textId="2A5D73C4" w:rsidR="00632481" w:rsidRPr="000070F6" w:rsidRDefault="00632481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>Communication</w:t>
      </w:r>
    </w:p>
    <w:p w14:paraId="5E2EFF71" w14:textId="3DAD91B8" w:rsidR="00653E33" w:rsidRPr="000070F6" w:rsidRDefault="00653E33" w:rsidP="00653E33">
      <w:pPr>
        <w:pStyle w:val="ListParagraph"/>
        <w:spacing w:after="0" w:line="240" w:lineRule="auto"/>
        <w:ind w:left="360"/>
        <w:rPr>
          <w:rFonts w:asciiTheme="majorHAnsi" w:hAnsiTheme="majorHAnsi" w:cstheme="majorHAnsi"/>
          <w:bCs/>
          <w:color w:val="FF0000"/>
          <w:sz w:val="22"/>
          <w:bdr w:val="none" w:sz="0" w:space="0" w:color="auto" w:frame="1"/>
        </w:rPr>
      </w:pPr>
      <w:r w:rsidRPr="000070F6">
        <w:rPr>
          <w:rFonts w:asciiTheme="majorHAnsi" w:hAnsiTheme="majorHAnsi" w:cstheme="majorHAnsi"/>
          <w:bCs/>
          <w:color w:val="FF0000"/>
          <w:sz w:val="22"/>
          <w:bdr w:val="none" w:sz="0" w:space="0" w:color="auto" w:frame="1"/>
        </w:rPr>
        <w:t>&lt;Insert details about how</w:t>
      </w:r>
      <w:r w:rsidR="000070F6" w:rsidRPr="000070F6">
        <w:rPr>
          <w:rFonts w:asciiTheme="majorHAnsi" w:hAnsiTheme="majorHAnsi" w:cstheme="majorHAnsi"/>
          <w:bCs/>
          <w:color w:val="FF0000"/>
          <w:sz w:val="22"/>
          <w:bdr w:val="none" w:sz="0" w:space="0" w:color="auto" w:frame="1"/>
        </w:rPr>
        <w:t>, when and why</w:t>
      </w:r>
      <w:r w:rsidRPr="000070F6">
        <w:rPr>
          <w:rFonts w:asciiTheme="majorHAnsi" w:hAnsiTheme="majorHAnsi" w:cstheme="majorHAnsi"/>
          <w:bCs/>
          <w:color w:val="FF0000"/>
          <w:sz w:val="22"/>
          <w:bdr w:val="none" w:sz="0" w:space="0" w:color="auto" w:frame="1"/>
        </w:rPr>
        <w:t xml:space="preserve"> the Working Group members can expect to be contacted&gt;</w:t>
      </w:r>
    </w:p>
    <w:p w14:paraId="266B4C67" w14:textId="77777777" w:rsidR="00632481" w:rsidRPr="000070F6" w:rsidRDefault="00632481" w:rsidP="00653E33">
      <w:pPr>
        <w:spacing w:after="0" w:line="240" w:lineRule="auto"/>
        <w:rPr>
          <w:rFonts w:asciiTheme="majorHAnsi" w:hAnsiTheme="majorHAnsi" w:cstheme="majorHAnsi"/>
          <w:color w:val="auto"/>
          <w:kern w:val="0"/>
          <w:sz w:val="22"/>
          <w:lang w:val="en-AU" w:eastAsia="en-US"/>
        </w:rPr>
      </w:pPr>
    </w:p>
    <w:p w14:paraId="7D5ED764" w14:textId="7751EA8D" w:rsidR="00632481" w:rsidRPr="000070F6" w:rsidRDefault="00632481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 xml:space="preserve">Contact </w:t>
      </w:r>
    </w:p>
    <w:p w14:paraId="1CA02DFE" w14:textId="0FD7DBC9" w:rsidR="00653E33" w:rsidRPr="000070F6" w:rsidRDefault="00653E33" w:rsidP="00653E33">
      <w:pPr>
        <w:pStyle w:val="ListParagraph"/>
        <w:spacing w:after="0" w:line="240" w:lineRule="auto"/>
        <w:ind w:left="360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&lt;Insert contact details for the individual responsible for overseeing the Working Group&gt; </w:t>
      </w:r>
    </w:p>
    <w:p w14:paraId="2901CD09" w14:textId="77777777" w:rsidR="00632481" w:rsidRPr="000070F6" w:rsidRDefault="00632481" w:rsidP="00653E33">
      <w:pPr>
        <w:spacing w:after="0" w:line="240" w:lineRule="auto"/>
        <w:jc w:val="both"/>
        <w:rPr>
          <w:rFonts w:asciiTheme="majorHAnsi" w:hAnsiTheme="majorHAnsi" w:cstheme="majorHAnsi"/>
          <w:b/>
          <w:color w:val="auto"/>
          <w:kern w:val="0"/>
          <w:sz w:val="20"/>
          <w:lang w:val="en-AU" w:eastAsia="en-US"/>
        </w:rPr>
      </w:pPr>
    </w:p>
    <w:p w14:paraId="5349A159" w14:textId="4A2F9645" w:rsidR="00787A74" w:rsidRPr="000070F6" w:rsidRDefault="00632481" w:rsidP="000070F6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sz w:val="22"/>
          <w:lang w:val="en-AU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 xml:space="preserve">Last Updated </w:t>
      </w:r>
      <w:r w:rsidR="00653E33" w:rsidRPr="000070F6">
        <w:rPr>
          <w:rFonts w:asciiTheme="majorHAnsi" w:hAnsiTheme="majorHAnsi" w:cstheme="majorHAnsi"/>
          <w:color w:val="FF0000"/>
          <w:sz w:val="22"/>
          <w:lang w:val="en-AU"/>
        </w:rPr>
        <w:t>&lt;Insert date&gt;</w:t>
      </w:r>
    </w:p>
    <w:sectPr w:rsidR="00787A74" w:rsidRPr="000070F6" w:rsidSect="003920C8">
      <w:headerReference w:type="default" r:id="rId15"/>
      <w:footerReference w:type="default" r:id="rId16"/>
      <w:footerReference w:type="first" r:id="rId17"/>
      <w:pgSz w:w="11900" w:h="16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AF8E3" w14:textId="77777777" w:rsidR="00911E08" w:rsidRDefault="00911E08" w:rsidP="001948D9">
      <w:pPr>
        <w:spacing w:after="0" w:line="240" w:lineRule="auto"/>
      </w:pPr>
      <w:r>
        <w:separator/>
      </w:r>
    </w:p>
  </w:endnote>
  <w:endnote w:type="continuationSeparator" w:id="0">
    <w:p w14:paraId="1C82B35A" w14:textId="77777777" w:rsidR="00911E08" w:rsidRDefault="00911E08" w:rsidP="0019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A180" w14:textId="15E9623F" w:rsidR="002430CE" w:rsidRDefault="002430CE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5349A184" wp14:editId="356AD537">
          <wp:simplePos x="0" y="0"/>
          <wp:positionH relativeFrom="column">
            <wp:posOffset>-724535</wp:posOffset>
          </wp:positionH>
          <wp:positionV relativeFrom="paragraph">
            <wp:posOffset>56515</wp:posOffset>
          </wp:positionV>
          <wp:extent cx="7560000" cy="5395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3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A182" w14:textId="58850D6C" w:rsidR="002430CE" w:rsidRDefault="002430CE" w:rsidP="001948D9">
    <w:pPr>
      <w:pStyle w:val="Footer"/>
      <w:tabs>
        <w:tab w:val="clear" w:pos="4320"/>
        <w:tab w:val="clear" w:pos="8640"/>
        <w:tab w:val="left" w:pos="1984"/>
      </w:tabs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5349A189" wp14:editId="0360DB2E">
          <wp:simplePos x="0" y="0"/>
          <wp:positionH relativeFrom="column">
            <wp:posOffset>-715645</wp:posOffset>
          </wp:positionH>
          <wp:positionV relativeFrom="paragraph">
            <wp:posOffset>46990</wp:posOffset>
          </wp:positionV>
          <wp:extent cx="7560310" cy="5395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39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46391" w14:textId="77777777" w:rsidR="00911E08" w:rsidRDefault="00911E08" w:rsidP="001948D9">
      <w:pPr>
        <w:spacing w:after="0" w:line="240" w:lineRule="auto"/>
      </w:pPr>
      <w:r>
        <w:separator/>
      </w:r>
    </w:p>
  </w:footnote>
  <w:footnote w:type="continuationSeparator" w:id="0">
    <w:p w14:paraId="6EAE17A5" w14:textId="77777777" w:rsidR="00911E08" w:rsidRDefault="00911E08" w:rsidP="0019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A17E" w14:textId="6D1804BE" w:rsidR="002430CE" w:rsidRDefault="002430CE">
    <w:pPr>
      <w:pStyle w:val="Header"/>
      <w:jc w:val="center"/>
    </w:pPr>
  </w:p>
  <w:p w14:paraId="5349A17F" w14:textId="77777777" w:rsidR="002430CE" w:rsidRDefault="00243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6FE"/>
    <w:multiLevelType w:val="multilevel"/>
    <w:tmpl w:val="B45A5E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76413F1"/>
    <w:multiLevelType w:val="hybridMultilevel"/>
    <w:tmpl w:val="EE8E41D4"/>
    <w:lvl w:ilvl="0" w:tplc="D32CB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C398A"/>
    <w:multiLevelType w:val="multilevel"/>
    <w:tmpl w:val="21041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B495CFF"/>
    <w:multiLevelType w:val="hybridMultilevel"/>
    <w:tmpl w:val="490C9F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06E"/>
    <w:multiLevelType w:val="hybridMultilevel"/>
    <w:tmpl w:val="80AE2BE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6779E"/>
    <w:multiLevelType w:val="hybridMultilevel"/>
    <w:tmpl w:val="0E52D584"/>
    <w:lvl w:ilvl="0" w:tplc="B036BC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62833"/>
    <w:multiLevelType w:val="multilevel"/>
    <w:tmpl w:val="B3F2FBC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E85F10"/>
    <w:multiLevelType w:val="hybridMultilevel"/>
    <w:tmpl w:val="4DF06E9A"/>
    <w:lvl w:ilvl="0" w:tplc="59E8B6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54C63AC"/>
    <w:multiLevelType w:val="multilevel"/>
    <w:tmpl w:val="CEA4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3687448"/>
    <w:multiLevelType w:val="hybridMultilevel"/>
    <w:tmpl w:val="E0D607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D0733"/>
    <w:multiLevelType w:val="multilevel"/>
    <w:tmpl w:val="B5A87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568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851" w:hanging="283"/>
      </w:pPr>
      <w:rPr>
        <w:rFonts w:ascii="Arial" w:hAnsi="Arial" w:cs="Times New Roman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851" w:hanging="283"/>
      </w:pPr>
      <w:rPr>
        <w:rFonts w:ascii="Arial" w:hAnsi="Arial" w:cs="Times New Roman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964" w:hanging="283"/>
      </w:pPr>
      <w:rPr>
        <w:rFonts w:ascii="Calibri" w:hAnsi="Calibri" w:cs="Times New Roman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964" w:hanging="283"/>
      </w:pPr>
      <w:rPr>
        <w:rFonts w:ascii="Calibri" w:hAnsi="Calibri" w:cs="Times New Roman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511" w:hanging="227"/>
      </w:pPr>
      <w:rPr>
        <w:rFonts w:ascii="Calibri" w:hAnsi="Calibri" w:cs="Times New Roman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5BBF7316"/>
    <w:multiLevelType w:val="hybridMultilevel"/>
    <w:tmpl w:val="ABFA0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B3F17"/>
    <w:multiLevelType w:val="hybridMultilevel"/>
    <w:tmpl w:val="B08A3968"/>
    <w:lvl w:ilvl="0" w:tplc="90B2600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63B59"/>
    <w:multiLevelType w:val="hybridMultilevel"/>
    <w:tmpl w:val="6D4EAB00"/>
    <w:lvl w:ilvl="0" w:tplc="6B28536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B046D"/>
    <w:multiLevelType w:val="hybridMultilevel"/>
    <w:tmpl w:val="0DFE4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6F286A"/>
    <w:multiLevelType w:val="hybridMultilevel"/>
    <w:tmpl w:val="2E968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D3F81"/>
    <w:multiLevelType w:val="hybridMultilevel"/>
    <w:tmpl w:val="17A8F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90212"/>
    <w:multiLevelType w:val="hybridMultilevel"/>
    <w:tmpl w:val="3CA05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16019"/>
    <w:multiLevelType w:val="hybridMultilevel"/>
    <w:tmpl w:val="E3EE9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D02B1"/>
    <w:multiLevelType w:val="hybridMultilevel"/>
    <w:tmpl w:val="7B3AD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B397E"/>
    <w:multiLevelType w:val="hybridMultilevel"/>
    <w:tmpl w:val="2A1AB6A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443EF"/>
    <w:multiLevelType w:val="hybridMultilevel"/>
    <w:tmpl w:val="BB66B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8"/>
  </w:num>
  <w:num w:numId="8">
    <w:abstractNumId w:val="4"/>
  </w:num>
  <w:num w:numId="9">
    <w:abstractNumId w:val="21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D9"/>
    <w:rsid w:val="000070F6"/>
    <w:rsid w:val="00014FEA"/>
    <w:rsid w:val="00042D04"/>
    <w:rsid w:val="000647E3"/>
    <w:rsid w:val="000A65C4"/>
    <w:rsid w:val="000E07FF"/>
    <w:rsid w:val="00106CEE"/>
    <w:rsid w:val="0011002F"/>
    <w:rsid w:val="00134817"/>
    <w:rsid w:val="001948D9"/>
    <w:rsid w:val="001D15EA"/>
    <w:rsid w:val="001E237A"/>
    <w:rsid w:val="001E6816"/>
    <w:rsid w:val="0024245E"/>
    <w:rsid w:val="002430CE"/>
    <w:rsid w:val="00263E9D"/>
    <w:rsid w:val="002A5474"/>
    <w:rsid w:val="002B064B"/>
    <w:rsid w:val="002F1712"/>
    <w:rsid w:val="00313211"/>
    <w:rsid w:val="00320A0E"/>
    <w:rsid w:val="00346998"/>
    <w:rsid w:val="0036218F"/>
    <w:rsid w:val="003920C8"/>
    <w:rsid w:val="00415941"/>
    <w:rsid w:val="00447FEC"/>
    <w:rsid w:val="00483640"/>
    <w:rsid w:val="0048628F"/>
    <w:rsid w:val="004A127B"/>
    <w:rsid w:val="004C5DEB"/>
    <w:rsid w:val="004D0189"/>
    <w:rsid w:val="004D65F7"/>
    <w:rsid w:val="00502BB9"/>
    <w:rsid w:val="00503A1B"/>
    <w:rsid w:val="005149C9"/>
    <w:rsid w:val="005F3602"/>
    <w:rsid w:val="00632481"/>
    <w:rsid w:val="00653E33"/>
    <w:rsid w:val="006A7515"/>
    <w:rsid w:val="006F45B5"/>
    <w:rsid w:val="0071275C"/>
    <w:rsid w:val="00787A74"/>
    <w:rsid w:val="00797864"/>
    <w:rsid w:val="007A78BF"/>
    <w:rsid w:val="007D378E"/>
    <w:rsid w:val="007D430B"/>
    <w:rsid w:val="00871168"/>
    <w:rsid w:val="008D27E9"/>
    <w:rsid w:val="008F127B"/>
    <w:rsid w:val="00911E08"/>
    <w:rsid w:val="0099710C"/>
    <w:rsid w:val="009A1AD6"/>
    <w:rsid w:val="009C7767"/>
    <w:rsid w:val="00A312F2"/>
    <w:rsid w:val="00A32EB6"/>
    <w:rsid w:val="00A3459F"/>
    <w:rsid w:val="00A746BD"/>
    <w:rsid w:val="00AC640F"/>
    <w:rsid w:val="00AD6906"/>
    <w:rsid w:val="00AE6349"/>
    <w:rsid w:val="00B00813"/>
    <w:rsid w:val="00B31F55"/>
    <w:rsid w:val="00B57D09"/>
    <w:rsid w:val="00B76227"/>
    <w:rsid w:val="00B82D6E"/>
    <w:rsid w:val="00BC1102"/>
    <w:rsid w:val="00BE1F12"/>
    <w:rsid w:val="00BE5D0C"/>
    <w:rsid w:val="00C27861"/>
    <w:rsid w:val="00CB2EB7"/>
    <w:rsid w:val="00CD0055"/>
    <w:rsid w:val="00CD450E"/>
    <w:rsid w:val="00CF1FD7"/>
    <w:rsid w:val="00D102D8"/>
    <w:rsid w:val="00D6302D"/>
    <w:rsid w:val="00D740FF"/>
    <w:rsid w:val="00DA4CFC"/>
    <w:rsid w:val="00DC3D9A"/>
    <w:rsid w:val="00DC68BA"/>
    <w:rsid w:val="00DD4E42"/>
    <w:rsid w:val="00DE465A"/>
    <w:rsid w:val="00DF3400"/>
    <w:rsid w:val="00E1366D"/>
    <w:rsid w:val="00E14CFA"/>
    <w:rsid w:val="00E63188"/>
    <w:rsid w:val="00E70D85"/>
    <w:rsid w:val="00EB443F"/>
    <w:rsid w:val="00EF1697"/>
    <w:rsid w:val="00F36F7C"/>
    <w:rsid w:val="00F57A2D"/>
    <w:rsid w:val="00F831F3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49A108"/>
  <w15:docId w15:val="{B2C44A13-A18C-469E-BB62-A4737673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697"/>
    <w:pPr>
      <w:widowControl w:val="0"/>
      <w:spacing w:after="200" w:line="276" w:lineRule="auto"/>
    </w:pPr>
    <w:rPr>
      <w:rFonts w:ascii="Arial" w:hAnsi="Arial"/>
      <w:color w:val="17365D"/>
      <w:kern w:val="2"/>
      <w:sz w:val="18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97"/>
    <w:pPr>
      <w:keepNext/>
      <w:keepLines/>
      <w:spacing w:after="0" w:line="440" w:lineRule="exact"/>
      <w:outlineLvl w:val="0"/>
    </w:pPr>
    <w:rPr>
      <w:rFonts w:eastAsia="MS Gothic"/>
      <w:b/>
      <w:bCs/>
      <w:color w:val="00305D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697"/>
    <w:pPr>
      <w:keepNext/>
      <w:keepLines/>
      <w:outlineLvl w:val="1"/>
    </w:pPr>
    <w:rPr>
      <w:rFonts w:eastAsia="MS Gothic"/>
      <w:b/>
      <w:bCs/>
      <w:color w:val="34BBD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697"/>
    <w:pPr>
      <w:keepNext/>
      <w:keepLines/>
      <w:numPr>
        <w:numId w:val="2"/>
      </w:numPr>
      <w:tabs>
        <w:tab w:val="num" w:pos="284"/>
      </w:tabs>
      <w:ind w:left="284" w:hanging="284"/>
      <w:outlineLvl w:val="2"/>
    </w:pPr>
    <w:rPr>
      <w:rFonts w:eastAsia="MS Gothic"/>
      <w:color w:val="00305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697"/>
    <w:rPr>
      <w:rFonts w:ascii="Arial" w:eastAsia="MS Gothic" w:hAnsi="Arial" w:cs="Times New Roman"/>
      <w:b/>
      <w:bCs/>
      <w:color w:val="00305D"/>
      <w:kern w:val="2"/>
      <w:sz w:val="40"/>
      <w:szCs w:val="32"/>
      <w:lang w:val="en-US" w:eastAsia="zh-CN"/>
    </w:rPr>
  </w:style>
  <w:style w:type="character" w:customStyle="1" w:styleId="Heading2Char">
    <w:name w:val="Heading 2 Char"/>
    <w:link w:val="Heading2"/>
    <w:uiPriority w:val="9"/>
    <w:rsid w:val="00EF1697"/>
    <w:rPr>
      <w:rFonts w:ascii="Arial" w:eastAsia="MS Gothic" w:hAnsi="Arial" w:cs="Times New Roman"/>
      <w:b/>
      <w:bCs/>
      <w:color w:val="34BBDA"/>
      <w:kern w:val="2"/>
      <w:sz w:val="26"/>
      <w:szCs w:val="26"/>
      <w:lang w:val="en-US" w:eastAsia="zh-CN"/>
    </w:rPr>
  </w:style>
  <w:style w:type="character" w:customStyle="1" w:styleId="Heading3Char">
    <w:name w:val="Heading 3 Char"/>
    <w:link w:val="Heading3"/>
    <w:uiPriority w:val="9"/>
    <w:rsid w:val="00EF1697"/>
    <w:rPr>
      <w:rFonts w:ascii="Arial" w:eastAsia="MS Gothic" w:hAnsi="Arial" w:cs="Times New Roman"/>
      <w:color w:val="00305D"/>
      <w:kern w:val="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948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48D9"/>
    <w:rPr>
      <w:kern w:val="2"/>
      <w:sz w:val="18"/>
      <w:szCs w:val="22"/>
      <w:lang w:val="en-US" w:eastAsia="zh-CN"/>
    </w:rPr>
  </w:style>
  <w:style w:type="paragraph" w:styleId="Footer">
    <w:name w:val="footer"/>
    <w:basedOn w:val="Normal"/>
    <w:link w:val="FooterChar"/>
    <w:uiPriority w:val="6"/>
    <w:unhideWhenUsed/>
    <w:qFormat/>
    <w:rsid w:val="008D27E9"/>
    <w:pPr>
      <w:tabs>
        <w:tab w:val="center" w:pos="4320"/>
        <w:tab w:val="right" w:pos="8640"/>
      </w:tabs>
      <w:spacing w:after="0" w:line="240" w:lineRule="auto"/>
    </w:pPr>
    <w:rPr>
      <w:color w:val="00305D"/>
      <w:sz w:val="16"/>
    </w:rPr>
  </w:style>
  <w:style w:type="character" w:customStyle="1" w:styleId="FooterChar">
    <w:name w:val="Footer Char"/>
    <w:link w:val="Footer"/>
    <w:uiPriority w:val="6"/>
    <w:rsid w:val="008D27E9"/>
    <w:rPr>
      <w:rFonts w:ascii="Arial" w:hAnsi="Arial"/>
      <w:color w:val="00305D"/>
      <w:kern w:val="2"/>
      <w:sz w:val="16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D9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48D9"/>
    <w:rPr>
      <w:rFonts w:ascii="Lucida Grande" w:hAnsi="Lucida Grande" w:cs="Lucida Grande"/>
      <w:kern w:val="2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4836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10C"/>
    <w:rPr>
      <w:rFonts w:ascii="Arial" w:hAnsi="Arial"/>
      <w:color w:val="17365D"/>
      <w:kern w:val="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10C"/>
    <w:rPr>
      <w:rFonts w:ascii="Arial" w:hAnsi="Arial"/>
      <w:b/>
      <w:bCs/>
      <w:color w:val="17365D"/>
      <w:kern w:val="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920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653E33"/>
    <w:rPr>
      <w:color w:val="0000FF"/>
      <w:u w:val="single"/>
    </w:rPr>
  </w:style>
  <w:style w:type="paragraph" w:customStyle="1" w:styleId="DHHSbullet1">
    <w:name w:val="DHHS bullet 1"/>
    <w:basedOn w:val="Normal"/>
    <w:semiHidden/>
    <w:rsid w:val="00653E33"/>
    <w:pPr>
      <w:widowControl/>
      <w:numPr>
        <w:numId w:val="23"/>
      </w:numPr>
      <w:spacing w:after="4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2">
    <w:name w:val="DHHS bullet 2"/>
    <w:basedOn w:val="Normal"/>
    <w:uiPriority w:val="2"/>
    <w:semiHidden/>
    <w:rsid w:val="00653E33"/>
    <w:pPr>
      <w:widowControl/>
      <w:numPr>
        <w:ilvl w:val="2"/>
        <w:numId w:val="23"/>
      </w:numPr>
      <w:spacing w:after="4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1lastline">
    <w:name w:val="DHHS bullet 1 last line"/>
    <w:basedOn w:val="DHHSbullet1"/>
    <w:semiHidden/>
    <w:rsid w:val="00653E33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semiHidden/>
    <w:rsid w:val="00653E33"/>
    <w:pPr>
      <w:numPr>
        <w:ilvl w:val="3"/>
      </w:numPr>
      <w:spacing w:after="120"/>
    </w:pPr>
  </w:style>
  <w:style w:type="paragraph" w:customStyle="1" w:styleId="DHHStablebullet">
    <w:name w:val="DHHS table bullet"/>
    <w:basedOn w:val="Normal"/>
    <w:uiPriority w:val="3"/>
    <w:semiHidden/>
    <w:rsid w:val="00653E33"/>
    <w:pPr>
      <w:widowControl/>
      <w:numPr>
        <w:ilvl w:val="6"/>
        <w:numId w:val="23"/>
      </w:numPr>
      <w:spacing w:before="80" w:after="60" w:line="240" w:lineRule="auto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indent">
    <w:name w:val="DHHS bullet indent"/>
    <w:basedOn w:val="Normal"/>
    <w:uiPriority w:val="4"/>
    <w:semiHidden/>
    <w:rsid w:val="00653E33"/>
    <w:pPr>
      <w:widowControl/>
      <w:numPr>
        <w:ilvl w:val="4"/>
        <w:numId w:val="23"/>
      </w:numPr>
      <w:spacing w:after="4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indentlastline">
    <w:name w:val="DHHS bullet indent last line"/>
    <w:basedOn w:val="Normal"/>
    <w:uiPriority w:val="4"/>
    <w:semiHidden/>
    <w:rsid w:val="00653E33"/>
    <w:pPr>
      <w:widowControl/>
      <w:numPr>
        <w:ilvl w:val="5"/>
        <w:numId w:val="23"/>
      </w:numPr>
      <w:spacing w:after="12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ody">
    <w:name w:val="DHHS body"/>
    <w:semiHidden/>
    <w:rsid w:val="00653E33"/>
    <w:pPr>
      <w:spacing w:after="120" w:line="270" w:lineRule="atLeast"/>
    </w:pPr>
    <w:rPr>
      <w:rFonts w:ascii="Arial" w:eastAsia="Times" w:hAnsi="Arial"/>
    </w:rPr>
  </w:style>
  <w:style w:type="numbering" w:customStyle="1" w:styleId="ZZBullets">
    <w:name w:val="ZZ Bullets"/>
    <w:rsid w:val="00653E33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vicsport.com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csport.com.au/child-safe-standar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917be3-bd36-42df-9ca0-ae44207568a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8" ma:contentTypeDescription="Create a new document." ma:contentTypeScope="" ma:versionID="3daa7907d85c8e4464d9719062ef63bc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9ff1a8cd3146c50232b712e28120ff01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B1A19-DAFD-4F8E-A6C5-8C1DB67D0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C414-9162-4024-A753-58570295E04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a917be3-bd36-42df-9ca0-ae44207568a4"/>
    <ds:schemaRef ds:uri="http://schemas.microsoft.com/office/2006/documentManagement/types"/>
    <ds:schemaRef ds:uri="http://schemas.microsoft.com/office/infopath/2007/PartnerControls"/>
    <ds:schemaRef ds:uri="43dc02ba-c3e1-48fe-8fed-5d531a15b6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3E8CD2-62E3-4662-A6F7-E3A2AB8CB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EA12A9-C048-43E3-BAD0-2FAAC501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Links>
    <vt:vector size="18" baseType="variant">
      <vt:variant>
        <vt:i4>1966137</vt:i4>
      </vt:variant>
      <vt:variant>
        <vt:i4>-1</vt:i4>
      </vt:variant>
      <vt:variant>
        <vt:i4>2052</vt:i4>
      </vt:variant>
      <vt:variant>
        <vt:i4>1</vt:i4>
      </vt:variant>
      <vt:variant>
        <vt:lpwstr>Header_Image</vt:lpwstr>
      </vt:variant>
      <vt:variant>
        <vt:lpwstr/>
      </vt:variant>
      <vt:variant>
        <vt:i4>2097241</vt:i4>
      </vt:variant>
      <vt:variant>
        <vt:i4>-1</vt:i4>
      </vt:variant>
      <vt:variant>
        <vt:i4>2053</vt:i4>
      </vt:variant>
      <vt:variant>
        <vt:i4>1</vt:i4>
      </vt:variant>
      <vt:variant>
        <vt:lpwstr>Logo+Blue Container</vt:lpwstr>
      </vt:variant>
      <vt:variant>
        <vt:lpwstr/>
      </vt:variant>
      <vt:variant>
        <vt:i4>2031706</vt:i4>
      </vt:variant>
      <vt:variant>
        <vt:i4>-1</vt:i4>
      </vt:variant>
      <vt:variant>
        <vt:i4>2054</vt:i4>
      </vt:variant>
      <vt:variant>
        <vt:i4>1</vt:i4>
      </vt:variant>
      <vt:variant>
        <vt:lpwstr>VS_Header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N V O L V E</dc:creator>
  <cp:keywords/>
  <cp:lastModifiedBy>Fiona Jones</cp:lastModifiedBy>
  <cp:revision>3</cp:revision>
  <cp:lastPrinted>2015-01-29T03:54:00Z</cp:lastPrinted>
  <dcterms:created xsi:type="dcterms:W3CDTF">2017-12-07T04:28:00Z</dcterms:created>
  <dcterms:modified xsi:type="dcterms:W3CDTF">2017-12-07T04:38:00Z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